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2FBE9" w14:textId="45971C2B" w:rsidR="003B4095" w:rsidRDefault="003B4095" w:rsidP="00620A7B">
      <w:pPr>
        <w:contextualSpacing/>
      </w:pPr>
    </w:p>
    <w:p w14:paraId="09A90590" w14:textId="6E8FB105" w:rsidR="003B4095" w:rsidRPr="00B24F90" w:rsidRDefault="003B4095" w:rsidP="003B4095">
      <w:pPr>
        <w:jc w:val="center"/>
        <w:rPr>
          <w:rFonts w:ascii="Calibri" w:hAnsi="Calibri"/>
          <w:b/>
          <w:bCs/>
          <w:i/>
          <w:iCs/>
        </w:rPr>
      </w:pPr>
      <w:r>
        <w:rPr>
          <w:rFonts w:ascii="Calibri" w:hAnsi="Calibri"/>
          <w:b/>
          <w:bCs/>
          <w:i/>
          <w:iCs/>
        </w:rPr>
        <w:t xml:space="preserve">Marc </w:t>
      </w:r>
      <w:proofErr w:type="spellStart"/>
      <w:r>
        <w:rPr>
          <w:rFonts w:ascii="Calibri" w:hAnsi="Calibri"/>
          <w:b/>
          <w:bCs/>
          <w:i/>
          <w:iCs/>
        </w:rPr>
        <w:t>O</w:t>
      </w:r>
      <w:r w:rsidR="00620A7B">
        <w:rPr>
          <w:rFonts w:ascii="Calibri" w:hAnsi="Calibri"/>
          <w:b/>
          <w:bCs/>
          <w:i/>
          <w:iCs/>
        </w:rPr>
        <w:t>sl</w:t>
      </w:r>
      <w:r>
        <w:rPr>
          <w:rFonts w:ascii="Calibri" w:hAnsi="Calibri"/>
          <w:b/>
          <w:bCs/>
          <w:i/>
          <w:iCs/>
        </w:rPr>
        <w:t>ar</w:t>
      </w:r>
      <w:proofErr w:type="spellEnd"/>
      <w:r w:rsidR="007F14F2">
        <w:rPr>
          <w:rFonts w:ascii="Calibri" w:hAnsi="Calibri"/>
          <w:b/>
          <w:bCs/>
          <w:i/>
          <w:iCs/>
        </w:rPr>
        <w:t xml:space="preserve"> – </w:t>
      </w:r>
      <w:r w:rsidR="00620A7B">
        <w:rPr>
          <w:rFonts w:ascii="Calibri" w:hAnsi="Calibri"/>
          <w:b/>
          <w:bCs/>
          <w:i/>
          <w:iCs/>
        </w:rPr>
        <w:t>Chief Executive Officer/</w:t>
      </w:r>
      <w:r w:rsidR="007F14F2">
        <w:rPr>
          <w:rFonts w:ascii="Calibri" w:hAnsi="Calibri"/>
          <w:b/>
          <w:bCs/>
          <w:i/>
          <w:iCs/>
        </w:rPr>
        <w:t>Chief Financial Officer</w:t>
      </w:r>
    </w:p>
    <w:p w14:paraId="34472BF9" w14:textId="77777777" w:rsidR="003B4095" w:rsidRDefault="003B4095" w:rsidP="003B4095">
      <w:pPr>
        <w:rPr>
          <w:rFonts w:ascii="Calibri" w:hAnsi="Calibri"/>
          <w:bCs/>
          <w:iCs/>
        </w:rPr>
      </w:pPr>
    </w:p>
    <w:p w14:paraId="296EADF3" w14:textId="77777777" w:rsidR="003B4095" w:rsidRDefault="003B4095" w:rsidP="002F59F5">
      <w:pPr>
        <w:rPr>
          <w:rFonts w:ascii="Calibri" w:hAnsi="Calibri"/>
          <w:bCs/>
          <w:iCs/>
        </w:rPr>
      </w:pPr>
      <w:r>
        <w:rPr>
          <w:rFonts w:ascii="Calibri" w:hAnsi="Calibri"/>
          <w:bCs/>
          <w:iCs/>
        </w:rPr>
        <w:t xml:space="preserve">Marc </w:t>
      </w:r>
      <w:proofErr w:type="spellStart"/>
      <w:r>
        <w:rPr>
          <w:rFonts w:ascii="Calibri" w:hAnsi="Calibri"/>
          <w:bCs/>
          <w:iCs/>
        </w:rPr>
        <w:t>Oslar</w:t>
      </w:r>
      <w:proofErr w:type="spellEnd"/>
      <w:r>
        <w:rPr>
          <w:rFonts w:ascii="Calibri" w:hAnsi="Calibri"/>
          <w:bCs/>
          <w:iCs/>
        </w:rPr>
        <w:t xml:space="preserve"> is the Chief Financial Officer of Freedom Equity Finance, Inc. Marc has spent 18 years in Retirement Planning. Through this experience Marc has met some extremely influential people. These relationships have given him extensive knowledge and resources that equipped him to build a successful financial business model for Freedom Equity Finance, Inc. This model will be sustainable for many years to come.</w:t>
      </w:r>
    </w:p>
    <w:p w14:paraId="1614097D" w14:textId="77777777" w:rsidR="003B4095" w:rsidRDefault="003B4095" w:rsidP="002F59F5">
      <w:pPr>
        <w:rPr>
          <w:rFonts w:ascii="Calibri" w:hAnsi="Calibri"/>
          <w:bCs/>
          <w:iCs/>
        </w:rPr>
      </w:pPr>
    </w:p>
    <w:p w14:paraId="19BCBB75" w14:textId="77777777" w:rsidR="003B4095" w:rsidRDefault="003B4095" w:rsidP="002F59F5">
      <w:pPr>
        <w:rPr>
          <w:rFonts w:ascii="Calibri" w:hAnsi="Calibri"/>
          <w:bCs/>
          <w:iCs/>
        </w:rPr>
      </w:pPr>
      <w:r w:rsidRPr="00A66D6F">
        <w:rPr>
          <w:rFonts w:ascii="Calibri" w:hAnsi="Calibri"/>
          <w:bCs/>
          <w:iCs/>
        </w:rPr>
        <w:t xml:space="preserve">Marc </w:t>
      </w:r>
      <w:proofErr w:type="spellStart"/>
      <w:r w:rsidRPr="00A66D6F">
        <w:rPr>
          <w:rFonts w:ascii="Calibri" w:hAnsi="Calibri"/>
          <w:bCs/>
          <w:iCs/>
        </w:rPr>
        <w:t>Osla</w:t>
      </w:r>
      <w:r>
        <w:rPr>
          <w:rFonts w:ascii="Calibri" w:hAnsi="Calibri"/>
          <w:bCs/>
          <w:iCs/>
        </w:rPr>
        <w:t>r</w:t>
      </w:r>
      <w:proofErr w:type="spellEnd"/>
      <w:r>
        <w:rPr>
          <w:rFonts w:ascii="Calibri" w:hAnsi="Calibri"/>
          <w:bCs/>
          <w:iCs/>
        </w:rPr>
        <w:t xml:space="preserve"> is also the founder and President</w:t>
      </w:r>
      <w:r w:rsidRPr="00A66D6F">
        <w:rPr>
          <w:rFonts w:ascii="Calibri" w:hAnsi="Calibri"/>
          <w:bCs/>
          <w:iCs/>
        </w:rPr>
        <w:t xml:space="preserve"> of MLO Associates, LLC.  Marc has been serving hundreds of clients across North Carolina and </w:t>
      </w:r>
      <w:r>
        <w:rPr>
          <w:rFonts w:ascii="Calibri" w:hAnsi="Calibri"/>
          <w:bCs/>
          <w:iCs/>
        </w:rPr>
        <w:t xml:space="preserve">several </w:t>
      </w:r>
      <w:r w:rsidRPr="00A66D6F">
        <w:rPr>
          <w:rFonts w:ascii="Calibri" w:hAnsi="Calibri"/>
          <w:bCs/>
          <w:iCs/>
        </w:rPr>
        <w:t>other s</w:t>
      </w:r>
      <w:r>
        <w:rPr>
          <w:rFonts w:ascii="Calibri" w:hAnsi="Calibri"/>
          <w:bCs/>
          <w:iCs/>
        </w:rPr>
        <w:t>t</w:t>
      </w:r>
      <w:r w:rsidRPr="00A66D6F">
        <w:rPr>
          <w:rFonts w:ascii="Calibri" w:hAnsi="Calibri"/>
          <w:bCs/>
          <w:iCs/>
        </w:rPr>
        <w:t xml:space="preserve">ates with </w:t>
      </w:r>
      <w:r>
        <w:rPr>
          <w:rFonts w:ascii="Calibri" w:hAnsi="Calibri"/>
          <w:bCs/>
          <w:iCs/>
        </w:rPr>
        <w:t xml:space="preserve">Retirement Planning, Estate Planning and Insurance </w:t>
      </w:r>
      <w:r w:rsidRPr="00A66D6F">
        <w:rPr>
          <w:rFonts w:ascii="Calibri" w:hAnsi="Calibri"/>
          <w:bCs/>
          <w:iCs/>
        </w:rPr>
        <w:t>Services since 2001.</w:t>
      </w:r>
    </w:p>
    <w:p w14:paraId="78703012" w14:textId="77777777" w:rsidR="003B4095" w:rsidRDefault="003B4095" w:rsidP="002F59F5">
      <w:pPr>
        <w:rPr>
          <w:rFonts w:ascii="Calibri" w:hAnsi="Calibri"/>
          <w:bCs/>
          <w:iCs/>
        </w:rPr>
      </w:pPr>
    </w:p>
    <w:p w14:paraId="02F12811" w14:textId="77777777" w:rsidR="003B4095" w:rsidRPr="00A66D6F" w:rsidRDefault="003B4095" w:rsidP="002F59F5">
      <w:pPr>
        <w:rPr>
          <w:rFonts w:ascii="Calibri" w:hAnsi="Calibri"/>
          <w:bCs/>
          <w:iCs/>
        </w:rPr>
      </w:pPr>
      <w:r w:rsidRPr="00A66D6F">
        <w:rPr>
          <w:rFonts w:ascii="Calibri" w:hAnsi="Calibri"/>
          <w:bCs/>
          <w:iCs/>
        </w:rPr>
        <w:t>In 2006, Marc formed MLO Associates to help clients with retirement income planning, life insurance planning, legacy planning and tax-advantage planning strategies.</w:t>
      </w:r>
      <w:r>
        <w:rPr>
          <w:rFonts w:ascii="Calibri" w:hAnsi="Calibri"/>
          <w:bCs/>
          <w:iCs/>
        </w:rPr>
        <w:t xml:space="preserve"> In addition to Marc’s retirement planning strategies he also holds a Real Estate Broker’s License in the state of North Carolina.</w:t>
      </w:r>
    </w:p>
    <w:p w14:paraId="789ABBA9" w14:textId="77777777" w:rsidR="003B4095" w:rsidRDefault="003B4095" w:rsidP="002F59F5">
      <w:pPr>
        <w:rPr>
          <w:rFonts w:ascii="Calibri" w:hAnsi="Calibri"/>
          <w:bCs/>
          <w:iCs/>
        </w:rPr>
      </w:pPr>
    </w:p>
    <w:p w14:paraId="631E3808" w14:textId="77777777" w:rsidR="003B4095" w:rsidRDefault="003B4095" w:rsidP="002F59F5">
      <w:pPr>
        <w:rPr>
          <w:rFonts w:ascii="Calibri" w:hAnsi="Calibri"/>
          <w:bCs/>
          <w:iCs/>
        </w:rPr>
      </w:pPr>
      <w:r>
        <w:rPr>
          <w:rFonts w:ascii="Calibri" w:hAnsi="Calibri"/>
          <w:bCs/>
          <w:iCs/>
        </w:rPr>
        <w:t xml:space="preserve">Marc </w:t>
      </w:r>
      <w:proofErr w:type="spellStart"/>
      <w:r>
        <w:rPr>
          <w:rFonts w:ascii="Calibri" w:hAnsi="Calibri"/>
          <w:bCs/>
          <w:iCs/>
        </w:rPr>
        <w:t>Oslar</w:t>
      </w:r>
      <w:proofErr w:type="spellEnd"/>
      <w:r>
        <w:rPr>
          <w:rFonts w:ascii="Calibri" w:hAnsi="Calibri"/>
          <w:bCs/>
          <w:iCs/>
        </w:rPr>
        <w:t xml:space="preserve"> served as the Treasurer for a Non-Profit Organization, Hands of Compassion International for 3 years. During his time as Treasurer he managed </w:t>
      </w:r>
      <w:proofErr w:type="gramStart"/>
      <w:r>
        <w:rPr>
          <w:rFonts w:ascii="Calibri" w:hAnsi="Calibri"/>
          <w:bCs/>
          <w:iCs/>
        </w:rPr>
        <w:t>all of</w:t>
      </w:r>
      <w:proofErr w:type="gramEnd"/>
      <w:r>
        <w:rPr>
          <w:rFonts w:ascii="Calibri" w:hAnsi="Calibri"/>
          <w:bCs/>
          <w:iCs/>
        </w:rPr>
        <w:t xml:space="preserve"> the financial aspects of the Non-Profit.</w:t>
      </w:r>
    </w:p>
    <w:p w14:paraId="19588292" w14:textId="77777777" w:rsidR="003B4095" w:rsidRDefault="003B4095" w:rsidP="002F59F5">
      <w:pPr>
        <w:rPr>
          <w:rFonts w:ascii="Calibri" w:hAnsi="Calibri"/>
          <w:bCs/>
          <w:iCs/>
        </w:rPr>
      </w:pPr>
    </w:p>
    <w:p w14:paraId="7395D196" w14:textId="77777777" w:rsidR="003B4095" w:rsidRPr="00A66D6F" w:rsidRDefault="003B4095" w:rsidP="002F59F5">
      <w:pPr>
        <w:rPr>
          <w:rFonts w:ascii="Calibri" w:hAnsi="Calibri"/>
          <w:bCs/>
          <w:iCs/>
        </w:rPr>
      </w:pPr>
      <w:r w:rsidRPr="00A66D6F">
        <w:rPr>
          <w:rFonts w:ascii="Calibri" w:hAnsi="Calibri"/>
          <w:bCs/>
          <w:iCs/>
        </w:rPr>
        <w:t>Marc has a Bachelor of Science degree from Barton College where he majored in Business Management and minored in Economics, and while attending college had an internship with Merrill Lynch.  After gradu</w:t>
      </w:r>
      <w:r>
        <w:rPr>
          <w:rFonts w:ascii="Calibri" w:hAnsi="Calibri"/>
          <w:bCs/>
          <w:iCs/>
        </w:rPr>
        <w:t xml:space="preserve">ating, Marc went to work for a </w:t>
      </w:r>
      <w:r w:rsidRPr="00A66D6F">
        <w:rPr>
          <w:rFonts w:ascii="Calibri" w:hAnsi="Calibri"/>
          <w:bCs/>
          <w:iCs/>
        </w:rPr>
        <w:t>financial services company assisting clients with pre and post retirement needs.</w:t>
      </w:r>
    </w:p>
    <w:p w14:paraId="55964A52" w14:textId="77777777" w:rsidR="003B4095" w:rsidRPr="00A66D6F" w:rsidRDefault="003B4095" w:rsidP="002F59F5">
      <w:pPr>
        <w:rPr>
          <w:rFonts w:ascii="Calibri" w:hAnsi="Calibri"/>
          <w:bCs/>
          <w:iCs/>
        </w:rPr>
      </w:pPr>
    </w:p>
    <w:p w14:paraId="01AE1C1C" w14:textId="77777777" w:rsidR="003B4095" w:rsidRPr="00A66D6F" w:rsidRDefault="003B4095" w:rsidP="002F59F5">
      <w:pPr>
        <w:rPr>
          <w:rFonts w:ascii="Calibri" w:hAnsi="Calibri"/>
          <w:bCs/>
          <w:iCs/>
        </w:rPr>
      </w:pPr>
      <w:r>
        <w:rPr>
          <w:rFonts w:ascii="Calibri" w:hAnsi="Calibri"/>
          <w:bCs/>
          <w:iCs/>
        </w:rPr>
        <w:t>Marc and his wife Amy have four</w:t>
      </w:r>
      <w:r w:rsidRPr="00A66D6F">
        <w:rPr>
          <w:rFonts w:ascii="Calibri" w:hAnsi="Calibri"/>
          <w:bCs/>
          <w:iCs/>
        </w:rPr>
        <w:t xml:space="preserve"> daughters and live in Cary, NC.  Marc and Amy believe that non</w:t>
      </w:r>
      <w:r>
        <w:rPr>
          <w:rFonts w:ascii="Calibri" w:hAnsi="Calibri"/>
          <w:bCs/>
          <w:iCs/>
        </w:rPr>
        <w:t>e</w:t>
      </w:r>
      <w:r w:rsidRPr="00A66D6F">
        <w:rPr>
          <w:rFonts w:ascii="Calibri" w:hAnsi="Calibri"/>
          <w:bCs/>
          <w:iCs/>
        </w:rPr>
        <w:t xml:space="preserve"> of their success would be possible without God.</w:t>
      </w:r>
    </w:p>
    <w:p w14:paraId="512087A5" w14:textId="68009F9A" w:rsidR="003B4095" w:rsidRDefault="003B4095" w:rsidP="002F59F5">
      <w:pPr>
        <w:contextualSpacing/>
      </w:pPr>
    </w:p>
    <w:p w14:paraId="7AF7CEE7" w14:textId="0FC96CB5" w:rsidR="003B4095" w:rsidRDefault="003B4095" w:rsidP="000E1731">
      <w:pPr>
        <w:contextualSpacing/>
        <w:jc w:val="center"/>
      </w:pPr>
    </w:p>
    <w:p w14:paraId="3D5C07BD" w14:textId="0F791C5E" w:rsidR="003B4095" w:rsidRDefault="003B4095" w:rsidP="000E1731">
      <w:pPr>
        <w:contextualSpacing/>
        <w:jc w:val="center"/>
      </w:pPr>
    </w:p>
    <w:p w14:paraId="3441EC7C" w14:textId="601A3393" w:rsidR="003B4095" w:rsidRDefault="003B4095" w:rsidP="000E1731">
      <w:pPr>
        <w:contextualSpacing/>
        <w:jc w:val="center"/>
      </w:pPr>
    </w:p>
    <w:p w14:paraId="68398922" w14:textId="024ECB6D" w:rsidR="003B4095" w:rsidRDefault="003B4095" w:rsidP="000E1731">
      <w:pPr>
        <w:contextualSpacing/>
        <w:jc w:val="center"/>
      </w:pPr>
    </w:p>
    <w:p w14:paraId="23DEC18F" w14:textId="33B43DD4" w:rsidR="003B4095" w:rsidRDefault="003B4095" w:rsidP="000E1731">
      <w:pPr>
        <w:contextualSpacing/>
        <w:jc w:val="center"/>
      </w:pPr>
    </w:p>
    <w:p w14:paraId="24B4C54F" w14:textId="460232A1" w:rsidR="003B4095" w:rsidRDefault="003B4095" w:rsidP="000E1731">
      <w:pPr>
        <w:contextualSpacing/>
        <w:jc w:val="center"/>
      </w:pPr>
    </w:p>
    <w:p w14:paraId="5D5D168A" w14:textId="573693FB" w:rsidR="003B4095" w:rsidRDefault="003B4095" w:rsidP="000E1731">
      <w:pPr>
        <w:contextualSpacing/>
        <w:jc w:val="center"/>
      </w:pPr>
    </w:p>
    <w:p w14:paraId="63D7FAF1" w14:textId="6FC2EBEE" w:rsidR="003B4095" w:rsidRDefault="003B4095" w:rsidP="000E1731">
      <w:pPr>
        <w:contextualSpacing/>
        <w:jc w:val="center"/>
      </w:pPr>
    </w:p>
    <w:p w14:paraId="23E1F762" w14:textId="2EDC3010" w:rsidR="003B4095" w:rsidRDefault="003B4095" w:rsidP="000E1731">
      <w:pPr>
        <w:contextualSpacing/>
        <w:jc w:val="center"/>
      </w:pPr>
    </w:p>
    <w:p w14:paraId="502C97E6" w14:textId="59CC3456" w:rsidR="003B4095" w:rsidRDefault="003B4095" w:rsidP="000E1731">
      <w:pPr>
        <w:contextualSpacing/>
        <w:jc w:val="center"/>
      </w:pPr>
    </w:p>
    <w:p w14:paraId="0A00A2A9" w14:textId="556CD195" w:rsidR="003B4095" w:rsidRDefault="003B4095" w:rsidP="000E1731">
      <w:pPr>
        <w:contextualSpacing/>
        <w:jc w:val="center"/>
      </w:pPr>
    </w:p>
    <w:p w14:paraId="4AB13711" w14:textId="0B9A5D46" w:rsidR="003B4095" w:rsidRDefault="003B4095" w:rsidP="000E1731">
      <w:pPr>
        <w:contextualSpacing/>
        <w:jc w:val="center"/>
      </w:pPr>
    </w:p>
    <w:p w14:paraId="3BF8EE98" w14:textId="57E5FE7B" w:rsidR="003B4095" w:rsidRDefault="003B4095" w:rsidP="000E1731">
      <w:pPr>
        <w:contextualSpacing/>
        <w:jc w:val="center"/>
      </w:pPr>
    </w:p>
    <w:p w14:paraId="2D60968B" w14:textId="6D7C0E83" w:rsidR="003B4095" w:rsidRDefault="003B4095" w:rsidP="000E1731">
      <w:pPr>
        <w:contextualSpacing/>
        <w:jc w:val="center"/>
      </w:pPr>
    </w:p>
    <w:p w14:paraId="535823EF" w14:textId="77675F1D" w:rsidR="003B4095" w:rsidRDefault="003B4095" w:rsidP="000E1731">
      <w:pPr>
        <w:contextualSpacing/>
        <w:jc w:val="center"/>
      </w:pPr>
    </w:p>
    <w:p w14:paraId="578BBC49" w14:textId="58233783" w:rsidR="003B4095" w:rsidRPr="00591CBC" w:rsidRDefault="003B4095" w:rsidP="003B4095">
      <w:pPr>
        <w:contextualSpacing/>
        <w:jc w:val="center"/>
        <w:rPr>
          <w:b/>
          <w:i/>
        </w:rPr>
      </w:pPr>
      <w:r w:rsidRPr="00591CBC">
        <w:rPr>
          <w:b/>
          <w:i/>
        </w:rPr>
        <w:t>Christopher T. Carney</w:t>
      </w:r>
      <w:r w:rsidR="007F14F2">
        <w:rPr>
          <w:b/>
          <w:i/>
        </w:rPr>
        <w:t xml:space="preserve"> – </w:t>
      </w:r>
      <w:r w:rsidR="00620A7B">
        <w:rPr>
          <w:b/>
          <w:i/>
        </w:rPr>
        <w:t>Chief Operating Officer/</w:t>
      </w:r>
      <w:r w:rsidR="007F14F2">
        <w:rPr>
          <w:b/>
          <w:i/>
        </w:rPr>
        <w:t>Chief Risk Officer</w:t>
      </w:r>
    </w:p>
    <w:p w14:paraId="26C30ECB" w14:textId="77777777" w:rsidR="003B4095" w:rsidRDefault="003B4095" w:rsidP="003B4095">
      <w:pPr>
        <w:contextualSpacing/>
        <w:jc w:val="center"/>
      </w:pPr>
    </w:p>
    <w:p w14:paraId="241B4628" w14:textId="77777777" w:rsidR="003B4095" w:rsidRDefault="003B4095" w:rsidP="002F59F5">
      <w:pPr>
        <w:contextualSpacing/>
      </w:pPr>
      <w:r>
        <w:t>Chris is a compliance attorney with six years of finance industry experience.  He earned his BA in political science from NC State in 2008 and went on to attend Charlotte School of Law, where he earned his JD in 2012, graduating with distinction.  During his time as a law student, he interned for the Honorable William A. Webb at the US Federal District Court - Eastern District of NC, who is now senior advisor at Shanahan Law Group, PLLC.  Upon finishing law school, Chris spent two years at Bank of America where he excelled in the mortgage sales department, managing a $20 million portfolio, with clients who had a minimum of $100,000 in liquid assets.</w:t>
      </w:r>
    </w:p>
    <w:p w14:paraId="455F4027" w14:textId="77777777" w:rsidR="003B4095" w:rsidRDefault="003B4095" w:rsidP="002F59F5">
      <w:pPr>
        <w:contextualSpacing/>
      </w:pPr>
    </w:p>
    <w:p w14:paraId="722CE6EA" w14:textId="676FBDAC" w:rsidR="003B4095" w:rsidRDefault="003B4095" w:rsidP="002F59F5">
      <w:pPr>
        <w:contextualSpacing/>
      </w:pPr>
      <w:r>
        <w:t>In 2014, Chris was invited to bring his legal and financial expertise to help found Atlantic Credit, Inc. where he was brought on as a compliance attorney, loan officer, and underwriter.  In those three years, he was instrumental in building a $5 million portfolio.  During his time at ACI, Chris created and implemented an effective compliance program, all the while returning to law school to attain his Corporate Compliance Certificate.</w:t>
      </w:r>
      <w:r w:rsidR="002F59F5">
        <w:t xml:space="preserve">  </w:t>
      </w:r>
      <w:proofErr w:type="gramStart"/>
      <w:r w:rsidR="002F59F5">
        <w:t>Additionally</w:t>
      </w:r>
      <w:proofErr w:type="gramEnd"/>
      <w:r w:rsidR="002F59F5">
        <w:t xml:space="preserve"> Chris was heavily involved in running the operations side of the business ranging from software and systems implementation to forecasting and projections.</w:t>
      </w:r>
    </w:p>
    <w:p w14:paraId="3FA39B8A" w14:textId="77777777" w:rsidR="003B4095" w:rsidRDefault="003B4095" w:rsidP="002F59F5">
      <w:pPr>
        <w:contextualSpacing/>
      </w:pPr>
    </w:p>
    <w:p w14:paraId="0292D2C8" w14:textId="2DF9C14B" w:rsidR="003B4095" w:rsidRDefault="003B4095" w:rsidP="002F59F5">
      <w:pPr>
        <w:contextualSpacing/>
      </w:pPr>
      <w:r>
        <w:t>In November 2017, Chris left ACI for a new opportunity to become a founding member and Chief Risk Officer of Freedom Equity Finance, where he now lends his expertise in building BCFP-compliant programs from the ground up.  In addition to his duties as CRO, he</w:t>
      </w:r>
      <w:r w:rsidR="002F59F5">
        <w:t xml:space="preserve"> has also</w:t>
      </w:r>
      <w:r>
        <w:t xml:space="preserve"> </w:t>
      </w:r>
      <w:r w:rsidR="002F59F5">
        <w:t xml:space="preserve"> been awarded the title of Chief Operating Officer after apprenticing for 5 years under Manuel Molina, who has 30+ years in the industry.  </w:t>
      </w:r>
      <w:bookmarkStart w:id="0" w:name="_GoBack"/>
      <w:bookmarkEnd w:id="0"/>
    </w:p>
    <w:p w14:paraId="55ACE75F" w14:textId="77777777" w:rsidR="003B4095" w:rsidRDefault="003B4095" w:rsidP="002F59F5">
      <w:pPr>
        <w:contextualSpacing/>
      </w:pPr>
    </w:p>
    <w:p w14:paraId="65350180" w14:textId="77777777" w:rsidR="003B4095" w:rsidRDefault="003B4095" w:rsidP="002F59F5">
      <w:pPr>
        <w:contextualSpacing/>
      </w:pPr>
      <w:r>
        <w:t xml:space="preserve">Chris derives much of his strength, wisdom, and balance from his wife, </w:t>
      </w:r>
      <w:proofErr w:type="spellStart"/>
      <w:r>
        <w:t>Shiara</w:t>
      </w:r>
      <w:proofErr w:type="spellEnd"/>
      <w:r>
        <w:t xml:space="preserve">, of 5 years whom he met in Law School, and patience from his </w:t>
      </w:r>
      <w:proofErr w:type="gramStart"/>
      <w:r>
        <w:t>two year old</w:t>
      </w:r>
      <w:proofErr w:type="gramEnd"/>
      <w:r>
        <w:t xml:space="preserve"> poodle mix, Tiberius.</w:t>
      </w:r>
    </w:p>
    <w:p w14:paraId="53B8CCD3" w14:textId="3D87821D" w:rsidR="003B4095" w:rsidRDefault="003B4095" w:rsidP="002F59F5">
      <w:pPr>
        <w:contextualSpacing/>
      </w:pPr>
    </w:p>
    <w:p w14:paraId="12975A9F" w14:textId="537C2F32" w:rsidR="003B4095" w:rsidRDefault="003B4095" w:rsidP="000E1731">
      <w:pPr>
        <w:contextualSpacing/>
        <w:jc w:val="center"/>
      </w:pPr>
    </w:p>
    <w:p w14:paraId="5E2B7C29" w14:textId="4547196B" w:rsidR="003B4095" w:rsidRDefault="003B4095" w:rsidP="000E1731">
      <w:pPr>
        <w:contextualSpacing/>
        <w:jc w:val="center"/>
      </w:pPr>
    </w:p>
    <w:p w14:paraId="53A7069F" w14:textId="49B5D90E" w:rsidR="003B4095" w:rsidRDefault="003B4095" w:rsidP="000E1731">
      <w:pPr>
        <w:contextualSpacing/>
        <w:jc w:val="center"/>
      </w:pPr>
    </w:p>
    <w:p w14:paraId="6054B903" w14:textId="2D4A9A82" w:rsidR="003B4095" w:rsidRDefault="003B4095" w:rsidP="000E1731">
      <w:pPr>
        <w:contextualSpacing/>
        <w:jc w:val="center"/>
      </w:pPr>
    </w:p>
    <w:p w14:paraId="22162EB7" w14:textId="480AF2E1" w:rsidR="003B4095" w:rsidRDefault="003B4095" w:rsidP="000E1731">
      <w:pPr>
        <w:contextualSpacing/>
        <w:jc w:val="center"/>
      </w:pPr>
    </w:p>
    <w:p w14:paraId="671477C1" w14:textId="17431509" w:rsidR="003B4095" w:rsidRDefault="003B4095" w:rsidP="000E1731">
      <w:pPr>
        <w:contextualSpacing/>
        <w:jc w:val="center"/>
      </w:pPr>
    </w:p>
    <w:p w14:paraId="038ABFA8" w14:textId="7CE74B25" w:rsidR="003B4095" w:rsidRDefault="003B4095" w:rsidP="000E1731">
      <w:pPr>
        <w:contextualSpacing/>
        <w:jc w:val="center"/>
      </w:pPr>
    </w:p>
    <w:p w14:paraId="503AD6B5" w14:textId="7C4BB8CA" w:rsidR="003B4095" w:rsidRDefault="003B4095" w:rsidP="000E1731">
      <w:pPr>
        <w:contextualSpacing/>
        <w:jc w:val="center"/>
      </w:pPr>
    </w:p>
    <w:p w14:paraId="7FFD11D1" w14:textId="2AA1899F" w:rsidR="003B4095" w:rsidRDefault="003B4095" w:rsidP="000E1731">
      <w:pPr>
        <w:contextualSpacing/>
        <w:jc w:val="center"/>
      </w:pPr>
    </w:p>
    <w:p w14:paraId="122954A2" w14:textId="56A08359" w:rsidR="003B4095" w:rsidRDefault="003B4095" w:rsidP="000E1731">
      <w:pPr>
        <w:contextualSpacing/>
        <w:jc w:val="center"/>
      </w:pPr>
    </w:p>
    <w:p w14:paraId="66DBC585" w14:textId="18357781" w:rsidR="003B4095" w:rsidRDefault="003B4095" w:rsidP="000E1731">
      <w:pPr>
        <w:contextualSpacing/>
        <w:jc w:val="center"/>
      </w:pPr>
    </w:p>
    <w:p w14:paraId="563650D3" w14:textId="7CC79AFF" w:rsidR="003B4095" w:rsidRDefault="003B4095" w:rsidP="000E1731">
      <w:pPr>
        <w:contextualSpacing/>
        <w:jc w:val="center"/>
      </w:pPr>
    </w:p>
    <w:p w14:paraId="10921B81" w14:textId="5035E8DF" w:rsidR="003B4095" w:rsidRDefault="003B4095" w:rsidP="000E1731">
      <w:pPr>
        <w:contextualSpacing/>
        <w:jc w:val="center"/>
      </w:pPr>
    </w:p>
    <w:p w14:paraId="3F339804" w14:textId="395BA599" w:rsidR="003B4095" w:rsidRDefault="003B4095" w:rsidP="000E1731">
      <w:pPr>
        <w:contextualSpacing/>
        <w:jc w:val="center"/>
      </w:pPr>
    </w:p>
    <w:p w14:paraId="0BECB7C0" w14:textId="1351FA13" w:rsidR="003B4095" w:rsidRDefault="003B4095" w:rsidP="000E1731">
      <w:pPr>
        <w:contextualSpacing/>
        <w:jc w:val="center"/>
      </w:pPr>
    </w:p>
    <w:p w14:paraId="4AF35CA8" w14:textId="753663E2" w:rsidR="003B4095" w:rsidRDefault="003B4095" w:rsidP="000E1731">
      <w:pPr>
        <w:contextualSpacing/>
        <w:jc w:val="center"/>
      </w:pPr>
    </w:p>
    <w:p w14:paraId="42A2C08D" w14:textId="78C1A6FA" w:rsidR="003B4095" w:rsidRDefault="003B4095" w:rsidP="000E1731">
      <w:pPr>
        <w:contextualSpacing/>
        <w:jc w:val="center"/>
      </w:pPr>
    </w:p>
    <w:p w14:paraId="382FC925" w14:textId="1C4461E4" w:rsidR="003B4095" w:rsidRDefault="003B4095" w:rsidP="000E1731">
      <w:pPr>
        <w:contextualSpacing/>
        <w:jc w:val="center"/>
      </w:pPr>
    </w:p>
    <w:p w14:paraId="1EF1F424" w14:textId="432FD7FB" w:rsidR="003B4095" w:rsidRDefault="003B4095" w:rsidP="000E1731">
      <w:pPr>
        <w:contextualSpacing/>
        <w:jc w:val="center"/>
      </w:pPr>
    </w:p>
    <w:p w14:paraId="1D7D816E" w14:textId="4406B143" w:rsidR="003B4095" w:rsidRDefault="003B4095" w:rsidP="000E1731">
      <w:pPr>
        <w:contextualSpacing/>
        <w:jc w:val="center"/>
        <w:rPr>
          <w:b/>
          <w:i/>
        </w:rPr>
      </w:pPr>
      <w:r w:rsidRPr="003B4095">
        <w:rPr>
          <w:b/>
          <w:i/>
        </w:rPr>
        <w:t>Nidia Morales</w:t>
      </w:r>
      <w:r w:rsidR="007F14F2">
        <w:rPr>
          <w:b/>
          <w:i/>
        </w:rPr>
        <w:t xml:space="preserve"> – Executive Office Manger</w:t>
      </w:r>
    </w:p>
    <w:p w14:paraId="349114AB" w14:textId="3CD2B917" w:rsidR="009E53CF" w:rsidRDefault="009E53CF" w:rsidP="000E1731">
      <w:pPr>
        <w:contextualSpacing/>
        <w:jc w:val="center"/>
        <w:rPr>
          <w:b/>
          <w:i/>
        </w:rPr>
      </w:pPr>
    </w:p>
    <w:p w14:paraId="39277FF9" w14:textId="77777777" w:rsidR="003F0750" w:rsidRDefault="003F0750" w:rsidP="003F0750">
      <w:r>
        <w:t xml:space="preserve">Nidia is the Executive Office Manager of Freedom Equity Finance, Inc.  She has spent over a decade working in secondary lending, covering all aspects of the industry from customer service to loan underwriting.  Nidia is a loan officer, as well as a loan underwriter, and she is also in charge of title management and acquisition, insurance, and repossessions.  </w:t>
      </w:r>
    </w:p>
    <w:p w14:paraId="3B65450E" w14:textId="77777777" w:rsidR="003F0750" w:rsidRDefault="003F0750" w:rsidP="003F0750"/>
    <w:p w14:paraId="3716FC82" w14:textId="77777777" w:rsidR="003F0750" w:rsidRDefault="003F0750" w:rsidP="003F0750">
      <w:r>
        <w:t xml:space="preserve">Truly an irreplaceable jack-of-all trades in this secondary finance field, but where Nidia personally finds her joy is in the customer service aspect of the job.  Being fluent in both English and Spanish, she enjoys the multicultural aspect of her job, and she truly loves helping customers find and stay the course to financial success.  In addition to the multitude of talents she brings to the office, Nidia is also a licensed notary.  </w:t>
      </w:r>
    </w:p>
    <w:p w14:paraId="07E1D994" w14:textId="77777777" w:rsidR="003F0750" w:rsidRDefault="003F0750" w:rsidP="003F0750"/>
    <w:p w14:paraId="7E64A7C7" w14:textId="77777777" w:rsidR="003F0750" w:rsidRDefault="003F0750" w:rsidP="003F0750">
      <w:r>
        <w:t xml:space="preserve">Outside of the office, Nidia is an accomplished cook who enjoys spending time with her brilliant, straight-A student daughter, dancing Zumba, and drinking copious amounts of coffee.  </w:t>
      </w:r>
    </w:p>
    <w:p w14:paraId="7B138071" w14:textId="77777777" w:rsidR="009E53CF" w:rsidRPr="009E53CF" w:rsidRDefault="009E53CF" w:rsidP="009E53CF">
      <w:pPr>
        <w:contextualSpacing/>
      </w:pPr>
    </w:p>
    <w:sectPr w:rsidR="009E53CF" w:rsidRPr="009E53CF" w:rsidSect="000B5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C53"/>
    <w:rsid w:val="00031C53"/>
    <w:rsid w:val="000B5791"/>
    <w:rsid w:val="000B7327"/>
    <w:rsid w:val="000D1709"/>
    <w:rsid w:val="000E1731"/>
    <w:rsid w:val="001D5046"/>
    <w:rsid w:val="002F59F5"/>
    <w:rsid w:val="003B4095"/>
    <w:rsid w:val="003F0750"/>
    <w:rsid w:val="003F24F1"/>
    <w:rsid w:val="004431A1"/>
    <w:rsid w:val="00620A7B"/>
    <w:rsid w:val="007F14F2"/>
    <w:rsid w:val="009A63A6"/>
    <w:rsid w:val="009E53CF"/>
    <w:rsid w:val="00B82133"/>
    <w:rsid w:val="00CE6A17"/>
    <w:rsid w:val="00D2157E"/>
    <w:rsid w:val="00E31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E096E"/>
  <w15:docId w15:val="{0177ABF2-6488-4C71-BEAF-403A3339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2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67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Shiara Molina Carney</dc:creator>
  <cp:lastModifiedBy>chris carney</cp:lastModifiedBy>
  <cp:revision>3</cp:revision>
  <dcterms:created xsi:type="dcterms:W3CDTF">2019-10-17T16:28:00Z</dcterms:created>
  <dcterms:modified xsi:type="dcterms:W3CDTF">2019-10-17T16:35:00Z</dcterms:modified>
</cp:coreProperties>
</file>